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F1" w:rsidRPr="00157992" w:rsidRDefault="00157992" w:rsidP="001579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3407F1" w:rsidRPr="00157992">
        <w:rPr>
          <w:b/>
          <w:bCs/>
          <w:sz w:val="28"/>
          <w:szCs w:val="28"/>
        </w:rPr>
        <w:t>chůzka k projednání věcného záměru zákona o opatrovnictví</w:t>
      </w:r>
    </w:p>
    <w:p w:rsidR="003407F1" w:rsidRPr="00157992" w:rsidRDefault="003407F1" w:rsidP="00157992">
      <w:pPr>
        <w:jc w:val="center"/>
        <w:rPr>
          <w:b/>
          <w:bCs/>
          <w:sz w:val="28"/>
          <w:szCs w:val="28"/>
        </w:rPr>
      </w:pPr>
      <w:r w:rsidRPr="00157992">
        <w:rPr>
          <w:b/>
          <w:bCs/>
          <w:sz w:val="28"/>
          <w:szCs w:val="28"/>
        </w:rPr>
        <w:t>23. 9. 2013</w:t>
      </w:r>
      <w:r w:rsidR="00157992">
        <w:rPr>
          <w:b/>
          <w:bCs/>
          <w:sz w:val="28"/>
          <w:szCs w:val="28"/>
        </w:rPr>
        <w:t>, NRZP</w:t>
      </w:r>
    </w:p>
    <w:p w:rsidR="003407F1" w:rsidRDefault="003407F1"/>
    <w:p w:rsidR="003407F1" w:rsidRDefault="003407F1">
      <w:r>
        <w:t>Účastníci:</w:t>
      </w:r>
    </w:p>
    <w:p w:rsidR="003407F1" w:rsidRDefault="003407F1">
      <w:r>
        <w:t>NRZP:</w:t>
      </w:r>
      <w:r w:rsidR="00157992">
        <w:t xml:space="preserve"> Jan </w:t>
      </w:r>
      <w:proofErr w:type="spellStart"/>
      <w:r w:rsidR="00157992">
        <w:t>Hutař</w:t>
      </w:r>
      <w:proofErr w:type="spellEnd"/>
    </w:p>
    <w:p w:rsidR="00157992" w:rsidRDefault="003407F1" w:rsidP="00157992">
      <w:r>
        <w:t xml:space="preserve">Vládní výbor pro zdravotně </w:t>
      </w:r>
      <w:r w:rsidR="00157992" w:rsidRPr="005362A5">
        <w:t>postižené občany</w:t>
      </w:r>
      <w:r w:rsidR="00157992">
        <w:t xml:space="preserve">: Pavel Ptáčník, Barbora </w:t>
      </w:r>
      <w:proofErr w:type="spellStart"/>
      <w:r w:rsidR="00157992">
        <w:t>Mičicová</w:t>
      </w:r>
      <w:proofErr w:type="spellEnd"/>
    </w:p>
    <w:p w:rsidR="003407F1" w:rsidRDefault="003407F1" w:rsidP="00157992">
      <w:proofErr w:type="spellStart"/>
      <w:r>
        <w:t>MSp</w:t>
      </w:r>
      <w:proofErr w:type="spellEnd"/>
      <w:r>
        <w:t>.:</w:t>
      </w:r>
      <w:r w:rsidR="00157992">
        <w:t xml:space="preserve"> Eva Hrubá</w:t>
      </w:r>
    </w:p>
    <w:p w:rsidR="003407F1" w:rsidRDefault="003407F1">
      <w:r>
        <w:t>MPSV:</w:t>
      </w:r>
      <w:r w:rsidR="00C309F1">
        <w:t xml:space="preserve"> Mgr. Ilona Kolářová</w:t>
      </w:r>
    </w:p>
    <w:p w:rsidR="003407F1" w:rsidRDefault="003407F1">
      <w:r>
        <w:t>MV:</w:t>
      </w:r>
      <w:r w:rsidR="00C309F1">
        <w:t xml:space="preserve"> Mgr. Radek Kozák</w:t>
      </w:r>
      <w:bookmarkStart w:id="0" w:name="_GoBack"/>
      <w:bookmarkEnd w:id="0"/>
    </w:p>
    <w:p w:rsidR="003407F1" w:rsidRDefault="003407F1">
      <w:r>
        <w:t>SPMP:</w:t>
      </w:r>
      <w:r w:rsidR="00157992">
        <w:t xml:space="preserve"> Camille Latimier</w:t>
      </w:r>
    </w:p>
    <w:p w:rsidR="003407F1" w:rsidRDefault="003407F1">
      <w:r>
        <w:t>QUIP-Společnost pro změnu</w:t>
      </w:r>
      <w:r w:rsidR="000D2887">
        <w:t>: Dana Kořínková</w:t>
      </w:r>
    </w:p>
    <w:p w:rsidR="003407F1" w:rsidRDefault="003407F1">
      <w:r>
        <w:t>LLP:</w:t>
      </w:r>
      <w:r w:rsidR="00157992">
        <w:t xml:space="preserve"> Zuzana Durajová</w:t>
      </w:r>
    </w:p>
    <w:p w:rsidR="00157992" w:rsidRDefault="003407F1" w:rsidP="00157992">
      <w:r>
        <w:t>Kolumbus:</w:t>
      </w:r>
      <w:r w:rsidR="00157992">
        <w:t xml:space="preserve"> Michal Balabán, Radek Prouza</w:t>
      </w:r>
    </w:p>
    <w:p w:rsidR="003407F1" w:rsidRDefault="003407F1" w:rsidP="004A52AE">
      <w:r>
        <w:t>A</w:t>
      </w:r>
      <w:r w:rsidR="004A52AE">
        <w:t>MICUS-</w:t>
      </w:r>
      <w:r w:rsidR="00157992">
        <w:t>B</w:t>
      </w:r>
      <w:r w:rsidR="004A52AE">
        <w:t>RNO</w:t>
      </w:r>
      <w:r w:rsidR="00157992">
        <w:t xml:space="preserve">: </w:t>
      </w:r>
      <w:r w:rsidR="00157992" w:rsidRPr="00045827">
        <w:t xml:space="preserve">Viliam </w:t>
      </w:r>
      <w:proofErr w:type="spellStart"/>
      <w:r w:rsidR="00157992" w:rsidRPr="00045827">
        <w:t>Vaňo</w:t>
      </w:r>
      <w:proofErr w:type="spellEnd"/>
    </w:p>
    <w:p w:rsidR="009E1632" w:rsidRDefault="00BD5C55" w:rsidP="00BD5C55">
      <w:r w:rsidRPr="00BD5C55">
        <w:t>Občanské sdružení pomoci duševně nemocným ČR</w:t>
      </w:r>
      <w:r>
        <w:t xml:space="preserve">: Josef </w:t>
      </w:r>
      <w:proofErr w:type="spellStart"/>
      <w:r>
        <w:t>Závišek</w:t>
      </w:r>
      <w:proofErr w:type="spellEnd"/>
    </w:p>
    <w:p w:rsidR="00157992" w:rsidRDefault="00157992" w:rsidP="00157992"/>
    <w:p w:rsidR="003407F1" w:rsidRDefault="00FC0440" w:rsidP="001B72A2">
      <w:r>
        <w:t xml:space="preserve">Zástupci organizací a institucí hájících práva lidí s postižením konstatovali, že ve věcném záměru neshledávají nic, co by bylo v rozporu s jejich zájmy. </w:t>
      </w:r>
      <w:r w:rsidR="001B72A2">
        <w:t>Je shoda na tom, že v</w:t>
      </w:r>
      <w:r>
        <w:t>ěcný záměr identifikov</w:t>
      </w:r>
      <w:r w:rsidR="001B72A2">
        <w:t>al oblasti zásadní důležitosti, které je potřeba zákonem upravit. Jednotlivé o</w:t>
      </w:r>
      <w:r>
        <w:t xml:space="preserve">blasti k řešení jsou </w:t>
      </w:r>
      <w:r w:rsidR="001B72A2">
        <w:t xml:space="preserve">ve věcném záměru </w:t>
      </w:r>
      <w:r>
        <w:t xml:space="preserve">popsány </w:t>
      </w:r>
      <w:r w:rsidR="001B72A2">
        <w:t xml:space="preserve">jen </w:t>
      </w:r>
      <w:r>
        <w:t xml:space="preserve">obecně, není zatím </w:t>
      </w:r>
      <w:r w:rsidR="001B72A2">
        <w:t>zřejmé</w:t>
      </w:r>
      <w:r>
        <w:t xml:space="preserve">, jak konkrétně budou právní úpravou řešeny. </w:t>
      </w:r>
      <w:r w:rsidR="001B72A2">
        <w:t xml:space="preserve">Náměty zaslané </w:t>
      </w:r>
      <w:proofErr w:type="spellStart"/>
      <w:r w:rsidR="001B72A2">
        <w:t>MSp</w:t>
      </w:r>
      <w:proofErr w:type="spellEnd"/>
      <w:r w:rsidR="001B72A2">
        <w:t xml:space="preserve">. platformou organizací hájících práva lidí s postižením byly v tomto obecném duchu </w:t>
      </w:r>
      <w:r w:rsidR="00952DCD">
        <w:t xml:space="preserve">využity a </w:t>
      </w:r>
      <w:r w:rsidR="001B72A2">
        <w:t xml:space="preserve">zapracovány. </w:t>
      </w:r>
      <w:r>
        <w:t xml:space="preserve">Zástupkyně </w:t>
      </w:r>
      <w:proofErr w:type="spellStart"/>
      <w:r>
        <w:t>MSp</w:t>
      </w:r>
      <w:proofErr w:type="spellEnd"/>
      <w:r>
        <w:t xml:space="preserve"> uvedla, že konkrétní řešení jednotlivých oblastí bude navrženo a projednáváno v rámci přípravy paragrafového znění zákona.</w:t>
      </w:r>
    </w:p>
    <w:p w:rsidR="009C77A7" w:rsidRDefault="009C77A7" w:rsidP="001B72A2">
      <w:r>
        <w:t>Zástupkyně SPMP upozornila na to, že ve věcném záměru není ve výčtu organizací, se kterými byl záměr konzultován, uvedeno SPMP a Kolumbus a požádala o doplnění těchto údajů.</w:t>
      </w:r>
    </w:p>
    <w:p w:rsidR="00376E80" w:rsidRDefault="00952DCD" w:rsidP="00376E80">
      <w:r>
        <w:t>Proběhla diskuse k</w:t>
      </w:r>
      <w:r w:rsidR="00376E80">
        <w:t> některým tématům:</w:t>
      </w:r>
      <w:r>
        <w:t xml:space="preserve"> </w:t>
      </w:r>
    </w:p>
    <w:p w:rsidR="00376E80" w:rsidRDefault="00376E80" w:rsidP="00376E80">
      <w:pPr>
        <w:pStyle w:val="Odstavecseseznamem"/>
        <w:numPr>
          <w:ilvl w:val="0"/>
          <w:numId w:val="2"/>
        </w:numPr>
      </w:pPr>
      <w:r>
        <w:t>S</w:t>
      </w:r>
      <w:r w:rsidR="00952DCD">
        <w:t xml:space="preserve">tatut „profesionálního </w:t>
      </w:r>
      <w:r w:rsidR="00E970B8">
        <w:t>opatrovník</w:t>
      </w:r>
      <w:r w:rsidR="00952DCD">
        <w:t>a“</w:t>
      </w:r>
      <w:r>
        <w:t>, kterým by byla fyzická osoba.</w:t>
      </w:r>
    </w:p>
    <w:p w:rsidR="007D784C" w:rsidRDefault="00376E80" w:rsidP="00376E80">
      <w:r>
        <w:t>Při této variantě opatrovnictví nepůjde ve skutečnosti</w:t>
      </w:r>
      <w:r w:rsidR="00952DCD">
        <w:t xml:space="preserve"> </w:t>
      </w:r>
      <w:r>
        <w:t>o</w:t>
      </w:r>
      <w:r w:rsidR="00952DCD">
        <w:t xml:space="preserve"> „profesionál</w:t>
      </w:r>
      <w:r>
        <w:t>a</w:t>
      </w:r>
      <w:r w:rsidR="00952DCD">
        <w:t>“, ale</w:t>
      </w:r>
      <w:r>
        <w:t xml:space="preserve"> spíše </w:t>
      </w:r>
      <w:r w:rsidR="002C041D">
        <w:t xml:space="preserve">o </w:t>
      </w:r>
      <w:r w:rsidR="00952DCD">
        <w:t>dobrovolník</w:t>
      </w:r>
      <w:r>
        <w:t>a</w:t>
      </w:r>
      <w:r w:rsidR="00952DCD">
        <w:t xml:space="preserve">. </w:t>
      </w:r>
      <w:proofErr w:type="spellStart"/>
      <w:r>
        <w:t>MSp</w:t>
      </w:r>
      <w:proofErr w:type="spellEnd"/>
      <w:r>
        <w:t xml:space="preserve"> bude hledat pojem, který by tomu lépe odpovídal. </w:t>
      </w:r>
      <w:r w:rsidR="00952DCD">
        <w:t>Pro úpravu jeho postavení by se dala využít analogie se zákonem o dobrovolnictví. Ten upravuje i možnost ko</w:t>
      </w:r>
      <w:r w:rsidR="00577CE5">
        <w:t>mpenzací vynaložených nákladů a </w:t>
      </w:r>
      <w:r w:rsidR="00952DCD">
        <w:t xml:space="preserve">pojištění pro případ odpovědnosti za škodu. </w:t>
      </w:r>
      <w:r>
        <w:t xml:space="preserve">Např. Hasičská pojišťovna umožňuje pojišťování dobrovolníků. </w:t>
      </w:r>
    </w:p>
    <w:p w:rsidR="00376E80" w:rsidRDefault="00376E80" w:rsidP="00907D45">
      <w:pPr>
        <w:pStyle w:val="Odstavecseseznamem"/>
        <w:numPr>
          <w:ilvl w:val="0"/>
          <w:numId w:val="2"/>
        </w:numPr>
      </w:pPr>
      <w:r>
        <w:t xml:space="preserve">Otázka, zda </w:t>
      </w:r>
      <w:r w:rsidR="002C041D">
        <w:t xml:space="preserve">je </w:t>
      </w:r>
      <w:r>
        <w:t xml:space="preserve">do budoucna </w:t>
      </w:r>
      <w:r w:rsidR="002C041D">
        <w:t>vhodné a udržitelné očekávat</w:t>
      </w:r>
      <w:r w:rsidR="00AD3216">
        <w:t xml:space="preserve"> zájem o</w:t>
      </w:r>
      <w:r w:rsidR="002C041D">
        <w:t xml:space="preserve"> výkon</w:t>
      </w:r>
      <w:r>
        <w:t xml:space="preserve"> opatrovnictví</w:t>
      </w:r>
      <w:r w:rsidR="006F5548">
        <w:t xml:space="preserve"> osobami blízkými a </w:t>
      </w:r>
      <w:r w:rsidR="00907D45">
        <w:t>ostatními</w:t>
      </w:r>
      <w:r w:rsidR="002C041D">
        <w:t xml:space="preserve"> osobami, </w:t>
      </w:r>
      <w:r w:rsidR="00907D45">
        <w:t>které nejsou</w:t>
      </w:r>
      <w:r w:rsidR="002C041D">
        <w:t xml:space="preserve"> </w:t>
      </w:r>
      <w:r w:rsidR="0097497E">
        <w:t>veřejným opatrovníkem, bez jakékoli odměny a úhrady nezbytných nákladů</w:t>
      </w:r>
    </w:p>
    <w:p w:rsidR="00376E80" w:rsidRDefault="00376E80" w:rsidP="00E65920">
      <w:r>
        <w:lastRenderedPageBreak/>
        <w:t xml:space="preserve">V současné době je v NOZ zakotveno, že </w:t>
      </w:r>
      <w:r w:rsidR="00E65920">
        <w:t>opatrovník nemůže požadovat odměnu za zastoupení od zastoupeného. Je však třeba zvážit, zda by určitou odměnu za opatrovnictví (případně i podpůrná opatření) neměl stát poskytovat, vzhledem k tomu, že je to veřejně prospěšná služba, vyplývající ze zákona</w:t>
      </w:r>
      <w:r w:rsidR="003F1B48">
        <w:t>,</w:t>
      </w:r>
      <w:r w:rsidR="00E65920">
        <w:t xml:space="preserve"> a pro osoby, které ji poskytují, může být časově i jinak velmi náročná. Vhodných opatrovníků v současné době není dostatek. Situaci by mohlo pomoci řešit otevření možnosti, aby opatrovnictví vykonávaly neziskové organizace (jejichž zájem byl již identifikován) a soukromé osoby – dobrovolníci (viz výše). NO by ovšem nemohly tuto činnost vykonávat bez finančního zajištění. U dobrovolníků je otáz</w:t>
      </w:r>
      <w:r w:rsidR="0012282E">
        <w:t>ka, zda bez jakékoli odměny budou mít</w:t>
      </w:r>
      <w:r w:rsidR="00E65920">
        <w:t xml:space="preserve"> o tuto činnost zájem – je náročnější, než běžné dobrovolnictví (doprovod na procházku, popovídání). Bylo navrženo zvážit alespoň úhradu za pojištění odpovědnosti státem.</w:t>
      </w:r>
    </w:p>
    <w:p w:rsidR="00AB259D" w:rsidRDefault="00AB259D" w:rsidP="00AB259D">
      <w:pPr>
        <w:pStyle w:val="Odstavecseseznamem"/>
        <w:numPr>
          <w:ilvl w:val="0"/>
          <w:numId w:val="2"/>
        </w:numPr>
      </w:pPr>
      <w:r>
        <w:t>Otázka instituce veřejného opatrovníka</w:t>
      </w:r>
    </w:p>
    <w:p w:rsidR="00CD515F" w:rsidRDefault="00AB259D" w:rsidP="00EB4029">
      <w:r>
        <w:t>Zástupci organizací považují otázku institucionálního zabezpečení veřejného opatrovnictví za zásadně důležitou z důvodů uvedený</w:t>
      </w:r>
      <w:r w:rsidR="00B3214D">
        <w:t>ch v komentáři k věcnému záměru</w:t>
      </w:r>
      <w:r>
        <w:t xml:space="preserve"> zaslanému </w:t>
      </w:r>
      <w:proofErr w:type="spellStart"/>
      <w:r>
        <w:t>MSp</w:t>
      </w:r>
      <w:proofErr w:type="spellEnd"/>
      <w:r>
        <w:t>.</w:t>
      </w:r>
      <w:r w:rsidR="00873B8D">
        <w:t xml:space="preserve"> </w:t>
      </w:r>
      <w:r w:rsidR="00B3214D">
        <w:t>J</w:t>
      </w:r>
      <w:r w:rsidR="00873B8D">
        <w:t>sou přesvědčeni, že lze nalézt formu zabezpečení</w:t>
      </w:r>
      <w:r w:rsidR="00B3214D">
        <w:t xml:space="preserve"> této instituce, např. v rámci stávajícího systému státní/veřejné správy</w:t>
      </w:r>
      <w:r w:rsidR="00873B8D">
        <w:t xml:space="preserve">, která by </w:t>
      </w:r>
      <w:r w:rsidR="00EB4029">
        <w:t>mohla být</w:t>
      </w:r>
      <w:r w:rsidR="00873B8D">
        <w:t xml:space="preserve"> minimální zátěží pro státní rozpočet</w:t>
      </w:r>
      <w:r w:rsidR="00B3214D">
        <w:t>.</w:t>
      </w:r>
      <w:r w:rsidR="00EB4029">
        <w:t xml:space="preserve"> </w:t>
      </w:r>
      <w:r w:rsidR="00B3214D">
        <w:t>T</w:t>
      </w:r>
      <w:r w:rsidR="00873B8D">
        <w:t xml:space="preserve">yto </w:t>
      </w:r>
      <w:r w:rsidR="00EB4029">
        <w:t>omezené</w:t>
      </w:r>
      <w:r w:rsidR="00873B8D">
        <w:t xml:space="preserve"> vícenáklady by byly pravděpodobně více než kompenzovány úsporou v oblasti justice, které by se tím odlehčilo i od stávajících kompetencí v oblasti výkonu kontroly opatrovníků. </w:t>
      </w:r>
      <w:r w:rsidR="00EB4029">
        <w:t>U soudů by se řešily pouze spory a předpokládá se podle zkušeností ze zahraničí, že většině sporů by se předešlo právě díky činnosti instituce Veřejného opatrovníka. Zároveň je nezbytné vzít v úvahu</w:t>
      </w:r>
      <w:r w:rsidR="00873B8D">
        <w:t xml:space="preserve">, že pokud stát poskytne kompetence osobám (opatrovníkům, podpůrcům, zástupcům) zasahovat do života jiných osob, navíc </w:t>
      </w:r>
      <w:r w:rsidR="00EB4029">
        <w:t xml:space="preserve">osob </w:t>
      </w:r>
      <w:r w:rsidR="00873B8D">
        <w:t>v</w:t>
      </w:r>
      <w:r w:rsidR="00EB4029">
        <w:t xml:space="preserve"> oslabeném a </w:t>
      </w:r>
      <w:r w:rsidR="00873B8D">
        <w:t xml:space="preserve">závislém postavení, není možné ponechat tyto kompetence bez účinné kontroly, jednoduchých mechanismů zjištění a nápravy případného ohrožení či porušení práv </w:t>
      </w:r>
      <w:r w:rsidR="00EB4029">
        <w:t>těchto osob</w:t>
      </w:r>
      <w:r w:rsidR="004E3D12" w:rsidRPr="004E3D12">
        <w:t xml:space="preserve"> </w:t>
      </w:r>
      <w:r w:rsidR="00EB4029">
        <w:t xml:space="preserve">a bez </w:t>
      </w:r>
      <w:r w:rsidR="004E3D12">
        <w:t xml:space="preserve">základního servisu </w:t>
      </w:r>
      <w:r w:rsidR="00CD515F">
        <w:t xml:space="preserve">pro osoby pověřené kompetencemi </w:t>
      </w:r>
      <w:r w:rsidR="00EB4029">
        <w:t xml:space="preserve">spočívajících především </w:t>
      </w:r>
      <w:r w:rsidR="004E3D12">
        <w:t xml:space="preserve">v možnosti konzultací a </w:t>
      </w:r>
      <w:r w:rsidR="00EB4029">
        <w:t>pro</w:t>
      </w:r>
      <w:r w:rsidR="004E3D12">
        <w:t>školení.</w:t>
      </w:r>
      <w:r w:rsidR="00CD515F">
        <w:t xml:space="preserve"> Bez těchto pojistek </w:t>
      </w:r>
      <w:r w:rsidR="003C444D">
        <w:t xml:space="preserve">a opatření </w:t>
      </w:r>
      <w:r w:rsidR="00CD515F">
        <w:t>by byly osoby, které mají být instituty NOZ v oblasti svéprávnosti chráněny, naopak vystaveny většímu nebezpečí zneužití. To by bylo jistě v rozporu s účelem NOZ, ústavními principy i čl. 12 Úmluvy o právech osob se zdravotním postižením, kterou se ČR zavázala implementovat.</w:t>
      </w:r>
    </w:p>
    <w:p w:rsidR="009C77A7" w:rsidRDefault="009C77A7" w:rsidP="008F7DEE">
      <w:r>
        <w:t>Zástupci organizací jsou ochotni zjistit a předat</w:t>
      </w:r>
      <w:r w:rsidR="008F7DEE">
        <w:t xml:space="preserve"> </w:t>
      </w:r>
      <w:proofErr w:type="spellStart"/>
      <w:r w:rsidR="008F7DEE">
        <w:t>MSp</w:t>
      </w:r>
      <w:proofErr w:type="spellEnd"/>
      <w:r>
        <w:t xml:space="preserve"> </w:t>
      </w:r>
      <w:r w:rsidR="008F7DEE">
        <w:t xml:space="preserve">informace o </w:t>
      </w:r>
      <w:r>
        <w:t>způsob</w:t>
      </w:r>
      <w:r w:rsidR="008F7DEE">
        <w:t>ech</w:t>
      </w:r>
      <w:r>
        <w:t xml:space="preserve"> zajištění těchto úkolů </w:t>
      </w:r>
      <w:r w:rsidR="00777840">
        <w:t xml:space="preserve">institucemi </w:t>
      </w:r>
      <w:r>
        <w:t>v zahraničí.</w:t>
      </w:r>
    </w:p>
    <w:p w:rsidR="00AC3923" w:rsidRDefault="00AC3923" w:rsidP="009E1632"/>
    <w:p w:rsidR="009E1632" w:rsidRDefault="009E1632" w:rsidP="009E1632">
      <w:r>
        <w:t>Dále zazněly návrhy:</w:t>
      </w:r>
    </w:p>
    <w:p w:rsidR="009E1632" w:rsidRDefault="00C86F36" w:rsidP="009E1632">
      <w:r>
        <w:t xml:space="preserve">Josef </w:t>
      </w:r>
      <w:proofErr w:type="spellStart"/>
      <w:r w:rsidRPr="009E1632">
        <w:t>Závišek</w:t>
      </w:r>
      <w:proofErr w:type="spellEnd"/>
      <w:r>
        <w:t>:</w:t>
      </w:r>
      <w:r w:rsidRPr="009E1632">
        <w:t xml:space="preserve"> </w:t>
      </w:r>
      <w:r w:rsidR="009E1632" w:rsidRPr="009E1632">
        <w:t>Uspořádat seminář za účasti experta SACHWALTERSCHAF z Rakouska.</w:t>
      </w:r>
    </w:p>
    <w:p w:rsidR="00C86F36" w:rsidRPr="00C86F36" w:rsidRDefault="00C86F36" w:rsidP="00904A99">
      <w:r w:rsidRPr="00045827">
        <w:t xml:space="preserve">Viliam </w:t>
      </w:r>
      <w:proofErr w:type="spellStart"/>
      <w:r w:rsidRPr="00045827">
        <w:t>Vaňo</w:t>
      </w:r>
      <w:proofErr w:type="spellEnd"/>
      <w:r>
        <w:t xml:space="preserve">: </w:t>
      </w:r>
      <w:r w:rsidRPr="00C86F36">
        <w:t>Profesionální opatrovník, který bude tuto funkci zastávat</w:t>
      </w:r>
      <w:r w:rsidR="00904A99">
        <w:t>,</w:t>
      </w:r>
      <w:r w:rsidRPr="00C86F36">
        <w:t xml:space="preserve"> musí být pro tuto službu připraven dle zákonných požadavků. Schopnost opatrovníka pro výkon funkce musí posoudit registrovaná instituce. Pokud bude zřízen centrální úřad o opatrovnictví tak ten. Seznam vhodných osob pro funkci opatrovníka bude možné poskytnut  soudu, který podle jednotlivých případů (místa bydliště, věku a jiných podmínek) vybere ze seznamu opatrovníka.</w:t>
      </w:r>
    </w:p>
    <w:p w:rsidR="00C86F36" w:rsidRPr="00F21C86" w:rsidRDefault="00C86F36" w:rsidP="001812A2">
      <w:r w:rsidRPr="00C86F36">
        <w:t>Zřídit centrální úřad, který bude zajišťovat výběr profesionálních opatrovníků, jejic</w:t>
      </w:r>
      <w:r w:rsidR="00904A99">
        <w:t>h zaškolení a </w:t>
      </w:r>
      <w:r w:rsidRPr="00C86F36">
        <w:t xml:space="preserve">prověření schopnosti k provádění činnosti opatrovníka. </w:t>
      </w:r>
    </w:p>
    <w:p w:rsidR="00C86F36" w:rsidRPr="009E1632" w:rsidRDefault="00C86F36" w:rsidP="009E1632"/>
    <w:p w:rsidR="00157992" w:rsidRDefault="00157992">
      <w:r>
        <w:t>Zapsala: Dana Kořínková</w:t>
      </w:r>
    </w:p>
    <w:sectPr w:rsidR="00157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293"/>
    <w:multiLevelType w:val="hybridMultilevel"/>
    <w:tmpl w:val="02804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73222"/>
    <w:multiLevelType w:val="hybridMultilevel"/>
    <w:tmpl w:val="E2CC5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4C"/>
    <w:rsid w:val="000D2887"/>
    <w:rsid w:val="0012282E"/>
    <w:rsid w:val="00157992"/>
    <w:rsid w:val="00177380"/>
    <w:rsid w:val="001812A2"/>
    <w:rsid w:val="001B72A2"/>
    <w:rsid w:val="001F1549"/>
    <w:rsid w:val="00281D4C"/>
    <w:rsid w:val="00293F35"/>
    <w:rsid w:val="002C041D"/>
    <w:rsid w:val="003407F1"/>
    <w:rsid w:val="00376E80"/>
    <w:rsid w:val="003C444D"/>
    <w:rsid w:val="003F1B48"/>
    <w:rsid w:val="004A52AE"/>
    <w:rsid w:val="004E3D12"/>
    <w:rsid w:val="00520C88"/>
    <w:rsid w:val="00577CE5"/>
    <w:rsid w:val="005A074C"/>
    <w:rsid w:val="005F5BAC"/>
    <w:rsid w:val="00627F3C"/>
    <w:rsid w:val="006F5548"/>
    <w:rsid w:val="007425E3"/>
    <w:rsid w:val="00777840"/>
    <w:rsid w:val="007D784C"/>
    <w:rsid w:val="008033F2"/>
    <w:rsid w:val="00873B8D"/>
    <w:rsid w:val="008F7DEE"/>
    <w:rsid w:val="00904A99"/>
    <w:rsid w:val="00907D45"/>
    <w:rsid w:val="00952DCD"/>
    <w:rsid w:val="0097497E"/>
    <w:rsid w:val="009C77A7"/>
    <w:rsid w:val="009E1632"/>
    <w:rsid w:val="00AB259D"/>
    <w:rsid w:val="00AC3923"/>
    <w:rsid w:val="00AD3216"/>
    <w:rsid w:val="00B3214D"/>
    <w:rsid w:val="00BD5C55"/>
    <w:rsid w:val="00BE37B3"/>
    <w:rsid w:val="00C309F1"/>
    <w:rsid w:val="00C86F36"/>
    <w:rsid w:val="00CD515F"/>
    <w:rsid w:val="00D15CE7"/>
    <w:rsid w:val="00D6559C"/>
    <w:rsid w:val="00DB3FC2"/>
    <w:rsid w:val="00E65920"/>
    <w:rsid w:val="00E970B8"/>
    <w:rsid w:val="00EB4029"/>
    <w:rsid w:val="00FC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3F2"/>
  </w:style>
  <w:style w:type="paragraph" w:styleId="Nadpis1">
    <w:name w:val="heading 1"/>
    <w:basedOn w:val="Normln"/>
    <w:link w:val="Nadpis1Char"/>
    <w:uiPriority w:val="9"/>
    <w:qFormat/>
    <w:rsid w:val="00BD5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784C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E1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E163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D5C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3F2"/>
  </w:style>
  <w:style w:type="paragraph" w:styleId="Nadpis1">
    <w:name w:val="heading 1"/>
    <w:basedOn w:val="Normln"/>
    <w:link w:val="Nadpis1Char"/>
    <w:uiPriority w:val="9"/>
    <w:qFormat/>
    <w:rsid w:val="00BD5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784C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E1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E163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D5C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3</cp:revision>
  <dcterms:created xsi:type="dcterms:W3CDTF">2013-10-07T07:13:00Z</dcterms:created>
  <dcterms:modified xsi:type="dcterms:W3CDTF">2013-11-14T15:15:00Z</dcterms:modified>
</cp:coreProperties>
</file>